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3173" w14:textId="77777777" w:rsidR="006C331E" w:rsidRPr="00101CB8" w:rsidRDefault="006C331E" w:rsidP="006C331E">
      <w:pPr>
        <w:jc w:val="center"/>
        <w:rPr>
          <w:b/>
          <w:bCs/>
        </w:rPr>
      </w:pPr>
      <w:r w:rsidRPr="00101CB8">
        <w:rPr>
          <w:b/>
          <w:bCs/>
          <w:u w:val="single"/>
        </w:rPr>
        <w:t>PRIVACYVERKLARING - DOTS Energy BV</w:t>
      </w:r>
      <w:r w:rsidRPr="00101CB8">
        <w:rPr>
          <w:b/>
          <w:bCs/>
        </w:rPr>
        <w:t xml:space="preserve"> </w:t>
      </w:r>
      <w:commentRangeStart w:id="0"/>
      <w:r w:rsidRPr="00101CB8">
        <w:rPr>
          <w:b/>
          <w:bCs/>
        </w:rPr>
        <w:t>(versie 31 juli 2025)</w:t>
      </w:r>
      <w:commentRangeEnd w:id="0"/>
      <w:r w:rsidRPr="00101CB8">
        <w:rPr>
          <w:rStyle w:val="Verwijzingopmerking"/>
          <w:b/>
          <w:bCs/>
        </w:rPr>
        <w:commentReference w:id="0"/>
      </w:r>
    </w:p>
    <w:p w14:paraId="75A68F75" w14:textId="1411F0D0" w:rsidR="00786A22" w:rsidRDefault="00786A22" w:rsidP="00786A22">
      <w:r w:rsidRPr="00786A22">
        <w:t xml:space="preserve">Bij </w:t>
      </w:r>
      <w:proofErr w:type="spellStart"/>
      <w:r w:rsidRPr="00786A22">
        <w:t>Dots</w:t>
      </w:r>
      <w:proofErr w:type="spellEnd"/>
      <w:r w:rsidRPr="00786A22">
        <w:t xml:space="preserve"> Energy BV hechten we veel belang aan de bescherming van uw persoonsgegevens. Deze privacyverklaring legt uit hoe wij uw gegevens verzamelen, gebruiken en beschermen, in overeenstemming met de </w:t>
      </w:r>
      <w:r w:rsidRPr="00101CB8">
        <w:t>Verordening (EU) 2016/676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(hierna genoemd: "</w:t>
      </w:r>
      <w:r w:rsidRPr="00101CB8">
        <w:rPr>
          <w:b/>
          <w:bCs/>
        </w:rPr>
        <w:t>AVG</w:t>
      </w:r>
      <w:r w:rsidRPr="00101CB8">
        <w:t>") en de Wet van 30 juli 2018 betreffende de bescherming van natuurlijke personen met betrekking tot de verwerking van persoonsgegevens.</w:t>
      </w:r>
    </w:p>
    <w:p w14:paraId="4BDC1A92" w14:textId="77777777" w:rsidR="006C331E" w:rsidRDefault="00321A7D" w:rsidP="00786A22">
      <w:r>
        <w:t xml:space="preserve">Deze Privacy Policy is erop gericht om u te informeren </w:t>
      </w:r>
      <w:proofErr w:type="gramStart"/>
      <w:r>
        <w:t>omtrent</w:t>
      </w:r>
      <w:proofErr w:type="gramEnd"/>
      <w:r>
        <w:t xml:space="preserve"> de persoonsgegevens die wij van u verwerken, wat we ermee doen en wat uw rechten zijn </w:t>
      </w:r>
      <w:proofErr w:type="spellStart"/>
      <w:r>
        <w:t>terzake</w:t>
      </w:r>
      <w:proofErr w:type="spellEnd"/>
      <w:r>
        <w:t xml:space="preserve">. </w:t>
      </w:r>
    </w:p>
    <w:p w14:paraId="43CD1603" w14:textId="7F14610D" w:rsidR="00321A7D" w:rsidRPr="00786A22" w:rsidRDefault="00321A7D" w:rsidP="00786A22">
      <w:r>
        <w:t>Deze Privacy policy is van toepassing op onze (huidige, voormalige of toekomstige) klanten, bezoekers van onze website, gebruikers van onze mobiele applicaties evenals op alle andere personen die met ons contact opnemen (hierna de ‘</w:t>
      </w:r>
      <w:r>
        <w:rPr>
          <w:b/>
          <w:bCs/>
        </w:rPr>
        <w:t>Gebruikers</w:t>
      </w:r>
      <w:r>
        <w:t>’).</w:t>
      </w:r>
    </w:p>
    <w:p w14:paraId="11DA7770" w14:textId="18B21A2A" w:rsidR="00786A22" w:rsidRPr="00786A22" w:rsidRDefault="00786A22" w:rsidP="00786A22">
      <w:pPr>
        <w:rPr>
          <w:b/>
          <w:bCs/>
        </w:rPr>
      </w:pPr>
      <w:r w:rsidRPr="00786A22">
        <w:rPr>
          <w:b/>
          <w:bCs/>
        </w:rPr>
        <w:t>Verwerkingsverantwoordelijke</w:t>
      </w:r>
    </w:p>
    <w:p w14:paraId="0524C7F3" w14:textId="7E942201" w:rsidR="00786A22" w:rsidRPr="00786A22" w:rsidRDefault="00786A22" w:rsidP="00786A22">
      <w:proofErr w:type="spellStart"/>
      <w:r w:rsidRPr="00786A22">
        <w:t>Dots</w:t>
      </w:r>
      <w:proofErr w:type="spellEnd"/>
      <w:r w:rsidRPr="00786A22">
        <w:t xml:space="preserve"> Energy BV</w:t>
      </w:r>
      <w:r w:rsidRPr="00786A22">
        <w:br/>
        <w:t xml:space="preserve">Senator A. </w:t>
      </w:r>
      <w:proofErr w:type="spellStart"/>
      <w:r w:rsidRPr="00786A22">
        <w:t>Jeurissenlaan</w:t>
      </w:r>
      <w:proofErr w:type="spellEnd"/>
      <w:r w:rsidRPr="00786A22">
        <w:t xml:space="preserve"> 1020</w:t>
      </w:r>
      <w:r w:rsidRPr="00786A22">
        <w:br/>
        <w:t>3520 Zonhoven, België</w:t>
      </w:r>
      <w:r w:rsidRPr="00786A22">
        <w:br/>
        <w:t>Ondernemingsnummer: 0799.161.323</w:t>
      </w:r>
      <w:r w:rsidRPr="00786A22">
        <w:br/>
        <w:t>E-mail: </w:t>
      </w:r>
      <w:commentRangeStart w:id="1"/>
      <w:r w:rsidRPr="00786A22">
        <w:fldChar w:fldCharType="begin"/>
      </w:r>
      <w:r w:rsidRPr="00786A22">
        <w:instrText>HYPERLINK "mailto:privacy@dotsenergy.be" \t "_blank"</w:instrText>
      </w:r>
      <w:r w:rsidRPr="00786A22">
        <w:fldChar w:fldCharType="separate"/>
      </w:r>
      <w:r w:rsidRPr="00786A22">
        <w:rPr>
          <w:rStyle w:val="Hyperlink"/>
        </w:rPr>
        <w:t>privacy@dotsenergy.be</w:t>
      </w:r>
      <w:r w:rsidRPr="00786A22">
        <w:fldChar w:fldCharType="end"/>
      </w:r>
      <w:commentRangeEnd w:id="1"/>
      <w:r w:rsidR="006C331E">
        <w:rPr>
          <w:rStyle w:val="Verwijzingopmerking"/>
        </w:rPr>
        <w:commentReference w:id="1"/>
      </w:r>
      <w:r w:rsidRPr="00786A22">
        <w:br/>
        <w:t xml:space="preserve">Tel: </w:t>
      </w:r>
      <w:r>
        <w:t>011 36 04 36</w:t>
      </w:r>
    </w:p>
    <w:p w14:paraId="247B2B42" w14:textId="03A28B90" w:rsidR="00321A7D" w:rsidRDefault="00321A7D" w:rsidP="00786A22">
      <w:pPr>
        <w:rPr>
          <w:b/>
          <w:bCs/>
        </w:rPr>
      </w:pPr>
      <w:r>
        <w:rPr>
          <w:b/>
          <w:bCs/>
        </w:rPr>
        <w:t>Welke Persoonsgegevens verwerken wij?</w:t>
      </w:r>
    </w:p>
    <w:p w14:paraId="788F2B03" w14:textId="1ACEEC41" w:rsidR="00321A7D" w:rsidRPr="00321A7D" w:rsidRDefault="00321A7D" w:rsidP="00786A22">
      <w:r>
        <w:t xml:space="preserve">Wij verwerken </w:t>
      </w:r>
      <w:r>
        <w:t xml:space="preserve">(i) </w:t>
      </w:r>
      <w:r>
        <w:t xml:space="preserve">de Persoonsgegevens die u als Gebruiker aan ons bezorgt door ze in te vullen op onze website, mobiele applicaties of door </w:t>
      </w:r>
      <w:proofErr w:type="spellStart"/>
      <w:r>
        <w:t>contactname</w:t>
      </w:r>
      <w:proofErr w:type="spellEnd"/>
      <w:r>
        <w:t xml:space="preserve"> met ons (via de website, via de overeenkomsten die u met ons sluit</w:t>
      </w:r>
      <w:r w:rsidR="002068AC">
        <w:t xml:space="preserve"> of op enige andere wijze) en</w:t>
      </w:r>
      <w:r>
        <w:t xml:space="preserve"> (ii) Persoonsgegevens die wij van u verkrijgen door het gebruik van de website, de mobiele applicaties of de diensten (of aanverwante producten) die wij aan u als Gebruiker leveren</w:t>
      </w:r>
      <w:r w:rsidR="002068AC">
        <w:t>.</w:t>
      </w:r>
    </w:p>
    <w:p w14:paraId="5CD5E8C5" w14:textId="77F3BFAD" w:rsidR="00321A7D" w:rsidRPr="005E61FF" w:rsidRDefault="002068AC" w:rsidP="00786A22">
      <w:pPr>
        <w:rPr>
          <w:b/>
          <w:bCs/>
        </w:rPr>
      </w:pPr>
      <w:r w:rsidRPr="005E61FF">
        <w:rPr>
          <w:b/>
          <w:bCs/>
        </w:rPr>
        <w:t>De Persoonsgegevens die wij verzamelen hebben betrekking op de volgende categorieën:</w:t>
      </w:r>
    </w:p>
    <w:p w14:paraId="37BBD7BC" w14:textId="098C2531" w:rsidR="002068AC" w:rsidRPr="00101CB8" w:rsidRDefault="002068AC" w:rsidP="002068AC">
      <w:r w:rsidRPr="00101CB8">
        <w:t>(a) Identificatiegegevens</w:t>
      </w:r>
      <w:r w:rsidR="005E61FF">
        <w:t xml:space="preserve"> van de Gebruiker</w:t>
      </w:r>
      <w:r>
        <w:t xml:space="preserve">, zoals bijvoorbeeld uw </w:t>
      </w:r>
      <w:r w:rsidRPr="00101CB8">
        <w:t xml:space="preserve">voornaam, familienaam, </w:t>
      </w:r>
      <w:r>
        <w:t xml:space="preserve">geboortedatum, identiteitskaartnummer, </w:t>
      </w:r>
      <w:proofErr w:type="spellStart"/>
      <w:r w:rsidRPr="00101CB8">
        <w:t>BTW-nr</w:t>
      </w:r>
      <w:proofErr w:type="spellEnd"/>
      <w:r w:rsidRPr="00101CB8">
        <w:t>.</w:t>
      </w:r>
      <w:r>
        <w:t xml:space="preserve">, </w:t>
      </w:r>
      <w:proofErr w:type="gramStart"/>
      <w:r>
        <w:t>IP adres</w:t>
      </w:r>
      <w:proofErr w:type="gramEnd"/>
      <w:r>
        <w:t xml:space="preserve"> van uw computer, smartphone of andere toestellen</w:t>
      </w:r>
      <w:r w:rsidRPr="00101CB8">
        <w:t>);</w:t>
      </w:r>
    </w:p>
    <w:p w14:paraId="7A686319" w14:textId="178178B4" w:rsidR="002068AC" w:rsidRDefault="002068AC" w:rsidP="002068AC">
      <w:r w:rsidRPr="00101CB8">
        <w:t>(b) Cont</w:t>
      </w:r>
      <w:r>
        <w:t>r</w:t>
      </w:r>
      <w:r w:rsidRPr="00101CB8">
        <w:t>actgegevens</w:t>
      </w:r>
      <w:r>
        <w:t xml:space="preserve">, zoals bijvoorbeeld welke contracten u met ons gesloten heeft (of met partners van ons) en de modaliteiten van zulke contracten (duur, tarief, </w:t>
      </w:r>
      <w:proofErr w:type="spellStart"/>
      <w:r>
        <w:t>etc</w:t>
      </w:r>
      <w:proofErr w:type="spellEnd"/>
      <w:r>
        <w:t>)</w:t>
      </w:r>
    </w:p>
    <w:p w14:paraId="66B8688B" w14:textId="2B41DC6D" w:rsidR="002068AC" w:rsidRPr="00101CB8" w:rsidRDefault="002068AC" w:rsidP="002068AC">
      <w:r>
        <w:lastRenderedPageBreak/>
        <w:t xml:space="preserve">(c) Facturatie en gebruiksgegevens: zoals bijvoorbeeld uw energieverbruik, uw geïnjecteerde energie en de gegevens die nodig zijn voor de facturatie </w:t>
      </w:r>
      <w:proofErr w:type="gramStart"/>
      <w:r>
        <w:t>( b</w:t>
      </w:r>
      <w:r w:rsidRPr="00101CB8">
        <w:t>ankrekening</w:t>
      </w:r>
      <w:proofErr w:type="gramEnd"/>
      <w:r w:rsidRPr="00101CB8">
        <w:t>, betaalgegevens, facturatiegegevens, etc.)</w:t>
      </w:r>
      <w:r w:rsidR="005E61FF">
        <w:t>, en uw historiek inzake facturatie en betalingen</w:t>
      </w:r>
      <w:r w:rsidRPr="00101CB8">
        <w:t>.</w:t>
      </w:r>
    </w:p>
    <w:p w14:paraId="01D8E076" w14:textId="540CE7D9" w:rsidR="002068AC" w:rsidRPr="00101CB8" w:rsidRDefault="002068AC" w:rsidP="002068AC">
      <w:r w:rsidRPr="00101CB8">
        <w:t>(d) Technische gegevens: informatie aangaande energiedetails eigen aan de plaats voor levering van de diensten, installatiedatum, gegevens met betrekking tot verbruik en prestaties van de energie</w:t>
      </w:r>
      <w:r>
        <w:t xml:space="preserve"> en de toestellen die u daarbij gebruikt (zonnepanelen, thuisbatterijen, warmtepompen, laadpalen </w:t>
      </w:r>
      <w:proofErr w:type="spellStart"/>
      <w:r>
        <w:t>e.a</w:t>
      </w:r>
      <w:proofErr w:type="spellEnd"/>
      <w:r>
        <w:t>).</w:t>
      </w:r>
    </w:p>
    <w:p w14:paraId="6F177AF5" w14:textId="27720927" w:rsidR="00786A22" w:rsidRPr="00786A22" w:rsidRDefault="00786A22" w:rsidP="00786A22">
      <w:pPr>
        <w:rPr>
          <w:b/>
          <w:bCs/>
        </w:rPr>
      </w:pPr>
      <w:r w:rsidRPr="00786A22">
        <w:rPr>
          <w:b/>
          <w:bCs/>
        </w:rPr>
        <w:t xml:space="preserve">Doeleinden van </w:t>
      </w:r>
      <w:r>
        <w:rPr>
          <w:b/>
          <w:bCs/>
        </w:rPr>
        <w:t xml:space="preserve">de </w:t>
      </w:r>
      <w:r w:rsidRPr="00786A22">
        <w:rPr>
          <w:b/>
          <w:bCs/>
        </w:rPr>
        <w:t>verwerking</w:t>
      </w:r>
    </w:p>
    <w:p w14:paraId="72D5065B" w14:textId="7669D58C" w:rsidR="00786A22" w:rsidRPr="00786A22" w:rsidRDefault="002068AC" w:rsidP="00786A22">
      <w:r>
        <w:t>De Persoonsgegevens die wij van u ontvangen verwerken wij voor de volgende doeleinden</w:t>
      </w:r>
      <w:r w:rsidR="00786A22" w:rsidRPr="00786A22">
        <w:t>:</w:t>
      </w:r>
    </w:p>
    <w:p w14:paraId="07BA23A3" w14:textId="77777777" w:rsidR="00511C79" w:rsidRDefault="00511C79" w:rsidP="00786A22">
      <w:pPr>
        <w:numPr>
          <w:ilvl w:val="0"/>
          <w:numId w:val="21"/>
        </w:numPr>
      </w:pPr>
      <w:r>
        <w:t>Het beheer van onze website en mobiele applicaties;</w:t>
      </w:r>
    </w:p>
    <w:p w14:paraId="7161CCEA" w14:textId="50B9ECB1" w:rsidR="00786A22" w:rsidRPr="00786A22" w:rsidRDefault="002068AC" w:rsidP="00786A22">
      <w:pPr>
        <w:numPr>
          <w:ilvl w:val="0"/>
          <w:numId w:val="21"/>
        </w:numPr>
      </w:pPr>
      <w:r>
        <w:t>De voorbereiding en uitvoering van de</w:t>
      </w:r>
      <w:r w:rsidR="00511C79">
        <w:t xml:space="preserve"> offertes of</w:t>
      </w:r>
      <w:r>
        <w:t xml:space="preserve"> overeenkomsten </w:t>
      </w:r>
      <w:proofErr w:type="gramStart"/>
      <w:r>
        <w:t>aangaande</w:t>
      </w:r>
      <w:proofErr w:type="gramEnd"/>
      <w:r>
        <w:t xml:space="preserve"> de l</w:t>
      </w:r>
      <w:r w:rsidR="00786A22" w:rsidRPr="00786A22">
        <w:t xml:space="preserve">evering </w:t>
      </w:r>
      <w:r w:rsidR="00511C79">
        <w:t xml:space="preserve">(en/of injectie) </w:t>
      </w:r>
      <w:r w:rsidR="00786A22" w:rsidRPr="00786A22">
        <w:t>van aardgas en elektriciteit</w:t>
      </w:r>
    </w:p>
    <w:p w14:paraId="4D538777" w14:textId="77777777" w:rsidR="00511C79" w:rsidRDefault="00786A22" w:rsidP="00786A22">
      <w:pPr>
        <w:numPr>
          <w:ilvl w:val="0"/>
          <w:numId w:val="21"/>
        </w:numPr>
      </w:pPr>
      <w:r w:rsidRPr="00786A22">
        <w:t>Klantenbeheer</w:t>
      </w:r>
      <w:r w:rsidR="00511C79">
        <w:t>, facturatie en eventueel het beheer van onze schuldvorderingen (inclusief de inning/overdracht ervan door of aan incassobureaus);</w:t>
      </w:r>
    </w:p>
    <w:p w14:paraId="072C33C5" w14:textId="3816C8B8" w:rsidR="00786A22" w:rsidRPr="00786A22" w:rsidRDefault="00511C79" w:rsidP="00577292">
      <w:pPr>
        <w:numPr>
          <w:ilvl w:val="0"/>
          <w:numId w:val="21"/>
        </w:numPr>
      </w:pPr>
      <w:r>
        <w:t>Het vervullen van onze w</w:t>
      </w:r>
      <w:r w:rsidR="00786A22" w:rsidRPr="00786A22">
        <w:t xml:space="preserve">ettelijke </w:t>
      </w:r>
      <w:r>
        <w:t xml:space="preserve">of reglementaire </w:t>
      </w:r>
      <w:r w:rsidR="00786A22" w:rsidRPr="00786A22">
        <w:t xml:space="preserve">verplichtingen </w:t>
      </w:r>
      <w:r>
        <w:t>ten aanzien van de bevoegde overheden of instanties;</w:t>
      </w:r>
    </w:p>
    <w:p w14:paraId="45CAC7E9" w14:textId="46E65634" w:rsidR="00786A22" w:rsidRPr="00786A22" w:rsidRDefault="00511C79" w:rsidP="00786A22">
      <w:pPr>
        <w:numPr>
          <w:ilvl w:val="0"/>
          <w:numId w:val="21"/>
        </w:numPr>
      </w:pPr>
      <w:r>
        <w:t xml:space="preserve">En, voor zover de Gebruiker ons daartoe toelating heeft gegeven, marketing om u te informeren </w:t>
      </w:r>
      <w:proofErr w:type="gramStart"/>
      <w:r>
        <w:t>omtrent</w:t>
      </w:r>
      <w:proofErr w:type="gramEnd"/>
      <w:r>
        <w:t xml:space="preserve"> onze eigen producten/diensten, promoties maar ook die van onze partnerbedrijven die actief zijn in de sector van hernieuwbare energie;</w:t>
      </w:r>
    </w:p>
    <w:p w14:paraId="0F640A18" w14:textId="281877DD" w:rsidR="00786A22" w:rsidRPr="00786A22" w:rsidRDefault="00786A22" w:rsidP="00786A22">
      <w:pPr>
        <w:rPr>
          <w:b/>
          <w:bCs/>
        </w:rPr>
      </w:pPr>
      <w:r w:rsidRPr="00786A22">
        <w:rPr>
          <w:b/>
          <w:bCs/>
        </w:rPr>
        <w:t>Rechtsgrond</w:t>
      </w:r>
    </w:p>
    <w:p w14:paraId="0BE3E309" w14:textId="47C37F6E" w:rsidR="00786A22" w:rsidRPr="00786A22" w:rsidRDefault="00511C79" w:rsidP="00786A22">
      <w:r>
        <w:t>Uw Persoonsgegevens worden enkel verwerkt wanneer:</w:t>
      </w:r>
    </w:p>
    <w:p w14:paraId="69B18192" w14:textId="3DA1E2EC" w:rsidR="00511C79" w:rsidRDefault="00511C79" w:rsidP="00786A22">
      <w:pPr>
        <w:numPr>
          <w:ilvl w:val="0"/>
          <w:numId w:val="22"/>
        </w:numPr>
      </w:pPr>
      <w:proofErr w:type="gramStart"/>
      <w:r>
        <w:t>dit</w:t>
      </w:r>
      <w:proofErr w:type="gramEnd"/>
      <w:r>
        <w:t xml:space="preserve"> nodig is</w:t>
      </w:r>
      <w:r>
        <w:t xml:space="preserve"> voor de uitvoering van onze overeenkomst met u als Gebruiker of de voorbereiding ervan (inclusief het opstellen van een offerte op uw verzoek);</w:t>
      </w:r>
    </w:p>
    <w:p w14:paraId="4089791B" w14:textId="38F9434D" w:rsidR="00786A22" w:rsidRDefault="00511C79" w:rsidP="00786A22">
      <w:pPr>
        <w:numPr>
          <w:ilvl w:val="0"/>
          <w:numId w:val="22"/>
        </w:numPr>
      </w:pPr>
      <w:proofErr w:type="gramStart"/>
      <w:r>
        <w:t>dit</w:t>
      </w:r>
      <w:proofErr w:type="gramEnd"/>
      <w:r>
        <w:t xml:space="preserve"> nodig is </w:t>
      </w:r>
      <w:r>
        <w:t>voor het voldoen aan de wettelijke en reglementaire verplichtingen die op ons van toepassing zijn;</w:t>
      </w:r>
    </w:p>
    <w:p w14:paraId="3E9AA3C6" w14:textId="63BBACAA" w:rsidR="00511C79" w:rsidRPr="00786A22" w:rsidRDefault="00511C79" w:rsidP="00786A22">
      <w:pPr>
        <w:numPr>
          <w:ilvl w:val="0"/>
          <w:numId w:val="22"/>
        </w:numPr>
      </w:pPr>
      <w:proofErr w:type="gramStart"/>
      <w:r>
        <w:t>u</w:t>
      </w:r>
      <w:proofErr w:type="gramEnd"/>
      <w:r>
        <w:t xml:space="preserve"> uw toestemming hebt gegeven aan ons, bijvoorbeeld voor marketingdoeleinden;</w:t>
      </w:r>
    </w:p>
    <w:p w14:paraId="3DE2899D" w14:textId="77777777" w:rsidR="00786A22" w:rsidRPr="00786A22" w:rsidRDefault="00786A22" w:rsidP="00786A22">
      <w:pPr>
        <w:rPr>
          <w:b/>
          <w:bCs/>
        </w:rPr>
      </w:pPr>
      <w:r w:rsidRPr="00786A22">
        <w:rPr>
          <w:b/>
          <w:bCs/>
        </w:rPr>
        <w:t>4. Ontvangers</w:t>
      </w:r>
    </w:p>
    <w:p w14:paraId="36C6201B" w14:textId="32F6F3B1" w:rsidR="00786A22" w:rsidRPr="00786A22" w:rsidRDefault="00511C79" w:rsidP="00786A22">
      <w:r>
        <w:t>Uw Persoonsgegevens kunnen wij voor de doeleinden van de verwerking delen met derde partijen, zoals:</w:t>
      </w:r>
    </w:p>
    <w:p w14:paraId="69CA7E01" w14:textId="7DBDDC6D" w:rsidR="00786A22" w:rsidRPr="00786A22" w:rsidRDefault="00786A22" w:rsidP="00786A22">
      <w:pPr>
        <w:numPr>
          <w:ilvl w:val="0"/>
          <w:numId w:val="23"/>
        </w:numPr>
      </w:pPr>
      <w:r w:rsidRPr="00786A22">
        <w:lastRenderedPageBreak/>
        <w:t>IT-dienstverleners</w:t>
      </w:r>
      <w:r w:rsidR="00DB70B7">
        <w:t xml:space="preserve">, zoals de beheerder van ons </w:t>
      </w:r>
      <w:proofErr w:type="gramStart"/>
      <w:r w:rsidR="00DB70B7">
        <w:t>CRM programma</w:t>
      </w:r>
      <w:proofErr w:type="gramEnd"/>
      <w:r w:rsidR="00DB70B7">
        <w:t xml:space="preserve">, ons facturatieprogramma </w:t>
      </w:r>
      <w:proofErr w:type="spellStart"/>
      <w:r w:rsidR="00DB70B7">
        <w:t>etc</w:t>
      </w:r>
      <w:proofErr w:type="spellEnd"/>
      <w:r w:rsidR="00DB70B7">
        <w:t>;</w:t>
      </w:r>
    </w:p>
    <w:p w14:paraId="1850D02C" w14:textId="5EFDC274" w:rsidR="00786A22" w:rsidRDefault="00786A22" w:rsidP="00786A22">
      <w:pPr>
        <w:numPr>
          <w:ilvl w:val="0"/>
          <w:numId w:val="23"/>
        </w:numPr>
      </w:pPr>
      <w:r w:rsidRPr="00786A22">
        <w:t xml:space="preserve">Externe </w:t>
      </w:r>
      <w:r w:rsidR="00DB70B7">
        <w:t>dienstverleners, zoals de accountant en personen gelast met de invordering van schuldvorderingen;</w:t>
      </w:r>
    </w:p>
    <w:p w14:paraId="1D10F3BD" w14:textId="11B2E083" w:rsidR="00DB70B7" w:rsidRPr="00786A22" w:rsidRDefault="00DB70B7" w:rsidP="00786A22">
      <w:pPr>
        <w:numPr>
          <w:ilvl w:val="0"/>
          <w:numId w:val="23"/>
        </w:numPr>
      </w:pPr>
      <w:r>
        <w:t xml:space="preserve">De met ons verbonden ondernemingen zoals </w:t>
      </w:r>
      <w:proofErr w:type="spellStart"/>
      <w:r>
        <w:t>Opteco</w:t>
      </w:r>
      <w:proofErr w:type="spellEnd"/>
      <w:r>
        <w:t xml:space="preserve"> BV, Smart-e-</w:t>
      </w:r>
      <w:proofErr w:type="spellStart"/>
      <w:r>
        <w:t>Grid</w:t>
      </w:r>
      <w:proofErr w:type="spellEnd"/>
      <w:r>
        <w:t xml:space="preserve"> BV en PIPS Energy BV;</w:t>
      </w:r>
    </w:p>
    <w:p w14:paraId="6F4ED95C" w14:textId="6E74807E" w:rsidR="00786A22" w:rsidRDefault="00786A22" w:rsidP="00786A22">
      <w:pPr>
        <w:numPr>
          <w:ilvl w:val="0"/>
          <w:numId w:val="23"/>
        </w:numPr>
      </w:pPr>
      <w:r w:rsidRPr="00786A22">
        <w:t xml:space="preserve">Overheidsinstanties </w:t>
      </w:r>
      <w:r w:rsidR="00DB70B7">
        <w:t>inclusief de netbeheerders;</w:t>
      </w:r>
    </w:p>
    <w:p w14:paraId="57A65105" w14:textId="0040084F" w:rsidR="00DB70B7" w:rsidRDefault="00DB70B7" w:rsidP="00DB70B7">
      <w:r>
        <w:t xml:space="preserve">Wij delen enkel de Persoonsgegevens </w:t>
      </w:r>
      <w:r w:rsidR="005E61FF">
        <w:t>met deze derde partijen</w:t>
      </w:r>
      <w:r w:rsidR="005E61FF">
        <w:t xml:space="preserve"> </w:t>
      </w:r>
      <w:proofErr w:type="gramStart"/>
      <w:r w:rsidR="005E61FF">
        <w:t>indien</w:t>
      </w:r>
      <w:proofErr w:type="gramEnd"/>
      <w:r w:rsidR="005E61FF">
        <w:t xml:space="preserve"> (en</w:t>
      </w:r>
      <w:r w:rsidR="005E61FF">
        <w:t xml:space="preserve"> </w:t>
      </w:r>
      <w:r>
        <w:t>in de mate dat</w:t>
      </w:r>
      <w:r w:rsidR="005E61FF">
        <w:t>)</w:t>
      </w:r>
      <w:r>
        <w:t xml:space="preserve"> deze noodzakelijk zijn voor de uitvoering van hun diensten. </w:t>
      </w:r>
    </w:p>
    <w:p w14:paraId="5A34FCB4" w14:textId="227F1216" w:rsidR="00DB70B7" w:rsidRPr="00786A22" w:rsidRDefault="00DB70B7" w:rsidP="00DB70B7">
      <w:r>
        <w:t xml:space="preserve">De derde partijen met wie wij samenwerken zijn gevestigd in België en andere landen binnen de Europese Economische Ruimte. </w:t>
      </w:r>
      <w:proofErr w:type="gramStart"/>
      <w:r>
        <w:t>Indien</w:t>
      </w:r>
      <w:proofErr w:type="gramEnd"/>
      <w:r>
        <w:t xml:space="preserve"> wij samenwerken met een partij die is gevestigd in landen buiten de Europese Economische Ruimte, en die niet in een adequaat beschermingsniveau voorzien, zullen wij erover waken dat er passende maatregelen worden genomen om een adequaat beschermingsniveau te garanderen.</w:t>
      </w:r>
    </w:p>
    <w:p w14:paraId="3EF59329" w14:textId="0BC59596" w:rsidR="00786A22" w:rsidRPr="00786A22" w:rsidRDefault="00786A22" w:rsidP="00786A22">
      <w:pPr>
        <w:rPr>
          <w:b/>
          <w:bCs/>
        </w:rPr>
      </w:pPr>
      <w:r w:rsidRPr="00786A22">
        <w:rPr>
          <w:b/>
          <w:bCs/>
        </w:rPr>
        <w:t>Bewaartermijn</w:t>
      </w:r>
    </w:p>
    <w:p w14:paraId="6E1B65BB" w14:textId="5680B7D1" w:rsidR="00786A22" w:rsidRPr="00786A22" w:rsidRDefault="00786A22" w:rsidP="00786A22">
      <w:r w:rsidRPr="00786A22">
        <w:t xml:space="preserve">Uw gegevens worden bewaard zolang </w:t>
      </w:r>
      <w:r w:rsidR="00DB70B7">
        <w:t>ze noodzakelijk zijn</w:t>
      </w:r>
      <w:r w:rsidRPr="00786A22">
        <w:t xml:space="preserve"> voor de doeleinden waarvoor ze verzameld zijn, en </w:t>
      </w:r>
      <w:proofErr w:type="gramStart"/>
      <w:r w:rsidRPr="00786A22">
        <w:t>conform</w:t>
      </w:r>
      <w:proofErr w:type="gramEnd"/>
      <w:r w:rsidRPr="00786A22">
        <w:t xml:space="preserve"> wettelijke verplichtingen.</w:t>
      </w:r>
      <w:r w:rsidR="005E61FF">
        <w:t xml:space="preserve"> Dit kan verschillen per type van Persoonsgegevens.</w:t>
      </w:r>
      <w:r w:rsidR="00DB70B7">
        <w:t xml:space="preserve"> De gegevens van uw contract en facturatie worden bijvoorbeeld voor 10 jaar bewaard.</w:t>
      </w:r>
    </w:p>
    <w:p w14:paraId="2C1AAEF8" w14:textId="23189F6D" w:rsidR="00786A22" w:rsidRPr="00786A22" w:rsidRDefault="00786A22" w:rsidP="00786A22">
      <w:pPr>
        <w:rPr>
          <w:b/>
          <w:bCs/>
        </w:rPr>
      </w:pPr>
      <w:r w:rsidRPr="00786A22">
        <w:rPr>
          <w:b/>
          <w:bCs/>
        </w:rPr>
        <w:t>Uw rechten</w:t>
      </w:r>
    </w:p>
    <w:p w14:paraId="16B739A3" w14:textId="3559532C" w:rsidR="00786A22" w:rsidRPr="00786A22" w:rsidRDefault="006C331E" w:rsidP="00786A22">
      <w:r>
        <w:t>Onder bepaalde voorwaarden, kan u de volgende rechten uitoefenen</w:t>
      </w:r>
      <w:r w:rsidR="00786A22" w:rsidRPr="00786A22">
        <w:t>:</w:t>
      </w:r>
    </w:p>
    <w:p w14:paraId="6DFD0024" w14:textId="77777777" w:rsidR="006C331E" w:rsidRPr="00101CB8" w:rsidRDefault="006C331E" w:rsidP="00CD38F0">
      <w:pPr>
        <w:numPr>
          <w:ilvl w:val="0"/>
          <w:numId w:val="26"/>
        </w:numPr>
      </w:pPr>
      <w:r w:rsidRPr="00101CB8">
        <w:t xml:space="preserve">Recht tot inzage en verbetering: u hebt toegang tot uw Persoonsgegevens. Alvorens u toegang te verschaffen, is het mogelijk dat wij u om veiligheidsredenen vragen uw identiteit te bewijzen en de nodige informatie te verstrekken met betrekking tot uw interacties met ons. Wanneer wij akkoord gaan dat wij u toegang moeten geven, zal dit kosteloos gebeuren. </w:t>
      </w:r>
      <w:proofErr w:type="gramStart"/>
      <w:r w:rsidRPr="00101CB8">
        <w:t>Indien</w:t>
      </w:r>
      <w:proofErr w:type="gramEnd"/>
      <w:r w:rsidRPr="00101CB8">
        <w:t xml:space="preserve"> de Persoonsgegevens die wij over u bewaren onjuist zijn, kunt u ons vragen alle onjuistheden te verbeteren;</w:t>
      </w:r>
    </w:p>
    <w:p w14:paraId="1DFB51A7" w14:textId="2095A77B" w:rsidR="006C331E" w:rsidRPr="00101CB8" w:rsidRDefault="006C331E" w:rsidP="00CD38F0">
      <w:pPr>
        <w:numPr>
          <w:ilvl w:val="0"/>
          <w:numId w:val="26"/>
        </w:numPr>
      </w:pPr>
      <w:r w:rsidRPr="00101CB8">
        <w:t xml:space="preserve">Recht tot beperking van </w:t>
      </w:r>
      <w:r w:rsidR="005E61FF">
        <w:t>v</w:t>
      </w:r>
      <w:r w:rsidRPr="00101CB8">
        <w:t xml:space="preserve">erwerking: u hebt het recht om een beperking van de </w:t>
      </w:r>
      <w:r>
        <w:t>v</w:t>
      </w:r>
      <w:r w:rsidRPr="00101CB8">
        <w:t>erwerking te vragen wanneer wij het recht niet (meer) hebben om uw Persoonsgegevens te gebruiken of wanneer u de juistheid ervan betwist;</w:t>
      </w:r>
    </w:p>
    <w:p w14:paraId="4D782EC9" w14:textId="3C751D9B" w:rsidR="006C331E" w:rsidRPr="00101CB8" w:rsidRDefault="006C331E" w:rsidP="00CD38F0">
      <w:pPr>
        <w:numPr>
          <w:ilvl w:val="0"/>
          <w:numId w:val="26"/>
        </w:numPr>
      </w:pPr>
      <w:r w:rsidRPr="00101CB8">
        <w:t xml:space="preserve">Recht van bezwaar tegen de </w:t>
      </w:r>
      <w:r>
        <w:t>v</w:t>
      </w:r>
      <w:r w:rsidRPr="00101CB8">
        <w:t xml:space="preserve">erwerking: indien van toepassing, hebt u het recht om u te verzetten tegen de </w:t>
      </w:r>
      <w:r>
        <w:t>v</w:t>
      </w:r>
      <w:r w:rsidRPr="00101CB8">
        <w:t xml:space="preserve">erwerking door ons van uw Persoonsgegevens voor bepaalde doeleinden. In het bijzonder kunt u zich, kosteloos en zonder enige </w:t>
      </w:r>
      <w:r w:rsidRPr="00101CB8">
        <w:lastRenderedPageBreak/>
        <w:t xml:space="preserve">verantwoording, verzetten tegen </w:t>
      </w:r>
      <w:r>
        <w:t>v</w:t>
      </w:r>
      <w:r w:rsidRPr="00101CB8">
        <w:t>erwerking voor doeleinden van direct marketing (bv. e-mails);</w:t>
      </w:r>
    </w:p>
    <w:p w14:paraId="16A7BAED" w14:textId="2319CA56" w:rsidR="006C331E" w:rsidRPr="00101CB8" w:rsidRDefault="006C331E" w:rsidP="00CD38F0">
      <w:pPr>
        <w:numPr>
          <w:ilvl w:val="0"/>
          <w:numId w:val="26"/>
        </w:numPr>
      </w:pPr>
      <w:r w:rsidRPr="00101CB8">
        <w:t>Recht op verwijdering: u hebt recht op verwijdering van al uw Persoonsgegevens (behalve in sommige gevallen, bijvoorbeeld om een transactie te bewijzen of wanneer dat wettelijk vereist is)</w:t>
      </w:r>
      <w:r>
        <w:t xml:space="preserve">. </w:t>
      </w:r>
    </w:p>
    <w:p w14:paraId="3BBACAC6" w14:textId="77777777" w:rsidR="006C331E" w:rsidRPr="00101CB8" w:rsidRDefault="006C331E" w:rsidP="00CD38F0">
      <w:pPr>
        <w:numPr>
          <w:ilvl w:val="0"/>
          <w:numId w:val="26"/>
        </w:numPr>
      </w:pPr>
      <w:r w:rsidRPr="00101CB8">
        <w:t xml:space="preserve">Recht op </w:t>
      </w:r>
      <w:proofErr w:type="spellStart"/>
      <w:r w:rsidRPr="00101CB8">
        <w:t>gegevensportabiliteit</w:t>
      </w:r>
      <w:proofErr w:type="spellEnd"/>
      <w:r w:rsidRPr="00101CB8">
        <w:t xml:space="preserve">: onder bepaalde voorwaarden hebt u het recht om uw Persoonsgegevens die u aan ons hebt verstrekt, te ontvangen in een gebruikelijk, gestructureerd, </w:t>
      </w:r>
      <w:proofErr w:type="spellStart"/>
      <w:r w:rsidRPr="00101CB8">
        <w:t>machineleesbaar</w:t>
      </w:r>
      <w:proofErr w:type="spellEnd"/>
      <w:r w:rsidRPr="00101CB8">
        <w:t xml:space="preserve"> formaat en om uw Persoonsgegevens door te geven aan een derde partij naar uw keuze;</w:t>
      </w:r>
    </w:p>
    <w:p w14:paraId="0801DC02" w14:textId="644E18C9" w:rsidR="006C331E" w:rsidRPr="00101CB8" w:rsidRDefault="006C331E" w:rsidP="00CD38F0">
      <w:pPr>
        <w:numPr>
          <w:ilvl w:val="0"/>
          <w:numId w:val="26"/>
        </w:numPr>
      </w:pPr>
      <w:r w:rsidRPr="00101CB8">
        <w:t xml:space="preserve">Recht op intrekking van uw toestemming: wanneer uw Persoonsgegevens verwerkt worden op basis van uw toestemming, kunt u deze toestemming te allen tijde, zonder verantwoording, intrekken. Het intrekken van de toestemming laat de rechtmatigheid van de </w:t>
      </w:r>
      <w:r>
        <w:t>v</w:t>
      </w:r>
      <w:r w:rsidRPr="00101CB8">
        <w:t xml:space="preserve">erwerking van de Persoonsgegevens voor de intrekking ervan, onverlet. </w:t>
      </w:r>
    </w:p>
    <w:p w14:paraId="437AF58E" w14:textId="35900DB1" w:rsidR="005E61FF" w:rsidRDefault="006C331E" w:rsidP="006C331E">
      <w:r w:rsidRPr="00101CB8">
        <w:t xml:space="preserve">U kunt een verzoek indienen of deze rechten uitoefenen door ons te </w:t>
      </w:r>
      <w:r w:rsidR="005E61FF">
        <w:t>contacteren</w:t>
      </w:r>
      <w:r w:rsidRPr="00101CB8">
        <w:t xml:space="preserve">, waarna wij alle redelijke en praktisch mogelijke inspanningen zullen doen om uw verzoek in te willigen, voor zover dit niet in strijd is met de toepasselijke wetgeving en de professionele normen. </w:t>
      </w:r>
    </w:p>
    <w:p w14:paraId="4A61F68B" w14:textId="2846E990" w:rsidR="006C331E" w:rsidRPr="00101CB8" w:rsidRDefault="006C331E" w:rsidP="006C331E">
      <w:r w:rsidRPr="00101CB8">
        <w:t xml:space="preserve">U dient echter wel te weten dat de Persoonsgegevens (en de </w:t>
      </w:r>
      <w:r>
        <w:t>v</w:t>
      </w:r>
      <w:r w:rsidRPr="00101CB8">
        <w:t xml:space="preserve">erwerking) nodig zijn voor de uitvoering van de </w:t>
      </w:r>
      <w:r>
        <w:t>o</w:t>
      </w:r>
      <w:r w:rsidRPr="00101CB8">
        <w:t>vereenkomst</w:t>
      </w:r>
      <w:r>
        <w:t>en</w:t>
      </w:r>
      <w:r w:rsidRPr="00101CB8">
        <w:t xml:space="preserve"> en/of voor ons gerechtvaardigd belang. Dit betekent dat iedere aanpassing aan uw oorspronkelijke toestemming kan resulteren in de beëindiging van de </w:t>
      </w:r>
      <w:r>
        <w:t>o</w:t>
      </w:r>
      <w:r w:rsidRPr="00101CB8">
        <w:t>vereenkomst</w:t>
      </w:r>
      <w:r>
        <w:t xml:space="preserve"> die wij met u hebben</w:t>
      </w:r>
      <w:r w:rsidRPr="00101CB8">
        <w:t>.</w:t>
      </w:r>
    </w:p>
    <w:p w14:paraId="61610FA4" w14:textId="77777777" w:rsidR="00786A22" w:rsidRPr="00786A22" w:rsidRDefault="00786A22" w:rsidP="00786A22">
      <w:r w:rsidRPr="00786A22">
        <w:t>U kan deze rechten uitoefenen door contact op te nemen via </w:t>
      </w:r>
      <w:hyperlink r:id="rId9" w:tgtFrame="_blank" w:history="1">
        <w:r w:rsidRPr="00786A22">
          <w:rPr>
            <w:rStyle w:val="Hyperlink"/>
            <w:b/>
            <w:bCs/>
            <w:highlight w:val="yellow"/>
          </w:rPr>
          <w:t>privacy@dotsenergy.be</w:t>
        </w:r>
      </w:hyperlink>
      <w:r w:rsidRPr="00786A22">
        <w:t>.</w:t>
      </w:r>
    </w:p>
    <w:p w14:paraId="63A1DFF7" w14:textId="726A2281" w:rsidR="00786A22" w:rsidRPr="00786A22" w:rsidRDefault="00786A22" w:rsidP="00786A22">
      <w:pPr>
        <w:rPr>
          <w:b/>
          <w:bCs/>
        </w:rPr>
      </w:pPr>
      <w:r w:rsidRPr="00786A22">
        <w:rPr>
          <w:b/>
          <w:bCs/>
        </w:rPr>
        <w:t>Cookies</w:t>
      </w:r>
    </w:p>
    <w:p w14:paraId="5419FB51" w14:textId="77777777" w:rsidR="00786A22" w:rsidRPr="00786A22" w:rsidRDefault="00786A22" w:rsidP="00786A22">
      <w:r w:rsidRPr="00786A22">
        <w:t>Onze website maakt gebruik van cookies om uw gebruikservaring te verbeteren. Meer informatie hierover vindt u in ons cookiebeleid.</w:t>
      </w:r>
    </w:p>
    <w:p w14:paraId="03CB448C" w14:textId="6CBA9B95" w:rsidR="00786A22" w:rsidRPr="00786A22" w:rsidRDefault="00786A22" w:rsidP="00786A22">
      <w:pPr>
        <w:rPr>
          <w:b/>
          <w:bCs/>
        </w:rPr>
      </w:pPr>
      <w:r w:rsidRPr="00786A22">
        <w:rPr>
          <w:b/>
          <w:bCs/>
        </w:rPr>
        <w:t>Wijzigingen</w:t>
      </w:r>
    </w:p>
    <w:p w14:paraId="2811547A" w14:textId="089F6BBC" w:rsidR="00786A22" w:rsidRDefault="00786A22" w:rsidP="00786A22">
      <w:r w:rsidRPr="00786A22">
        <w:t>Deze privacyverklaring kan worden aangepast. De meest recente versie is steeds beschikbaar op onze website.</w:t>
      </w:r>
      <w:r w:rsidR="006C331E" w:rsidRPr="006C331E">
        <w:t xml:space="preserve"> </w:t>
      </w:r>
      <w:r w:rsidR="006C331E" w:rsidRPr="00101CB8">
        <w:t>Wij raden u aan dit Beleid regelmatig opnieuw door te nemen om op de hoogte te blijven van de manier waarop wij uw Persoonsgegevens verwerken en beschermen.</w:t>
      </w:r>
    </w:p>
    <w:p w14:paraId="5D7F8E96" w14:textId="4DEF928C" w:rsidR="006C331E" w:rsidRPr="00101CB8" w:rsidRDefault="006C331E" w:rsidP="006C331E">
      <w:pPr>
        <w:rPr>
          <w:b/>
          <w:bCs/>
        </w:rPr>
      </w:pPr>
      <w:r>
        <w:rPr>
          <w:b/>
          <w:bCs/>
        </w:rPr>
        <w:t>Hoe kan u een klacht indienen</w:t>
      </w:r>
    </w:p>
    <w:p w14:paraId="018DF5B9" w14:textId="7AD5E297" w:rsidR="006C331E" w:rsidRPr="00101CB8" w:rsidRDefault="006C331E" w:rsidP="006C331E">
      <w:r w:rsidRPr="00101CB8">
        <w:t>In het geval dat u vrage</w:t>
      </w:r>
      <w:r w:rsidR="005E61FF">
        <w:t>n</w:t>
      </w:r>
      <w:r>
        <w:t>,</w:t>
      </w:r>
      <w:r w:rsidRPr="00101CB8">
        <w:t xml:space="preserve"> opmerkingen</w:t>
      </w:r>
      <w:r>
        <w:t xml:space="preserve"> of klachten</w:t>
      </w:r>
      <w:r w:rsidRPr="00101CB8">
        <w:t xml:space="preserve"> hebt </w:t>
      </w:r>
      <w:proofErr w:type="gramStart"/>
      <w:r w:rsidRPr="00101CB8">
        <w:t>aangaande</w:t>
      </w:r>
      <w:proofErr w:type="gramEnd"/>
      <w:r w:rsidRPr="00101CB8">
        <w:t xml:space="preserve"> dit </w:t>
      </w:r>
      <w:r>
        <w:t>b</w:t>
      </w:r>
      <w:r w:rsidRPr="00101CB8">
        <w:t xml:space="preserve">eleid of de </w:t>
      </w:r>
      <w:r>
        <w:t>v</w:t>
      </w:r>
      <w:r w:rsidRPr="00101CB8">
        <w:t>erwerking van uw Persoonsgegevens</w:t>
      </w:r>
      <w:r>
        <w:t xml:space="preserve">, kan dat steeds via </w:t>
      </w:r>
      <w:r w:rsidRPr="00101CB8">
        <w:t xml:space="preserve">e-mail: </w:t>
      </w:r>
      <w:hyperlink r:id="rId10" w:history="1">
        <w:r w:rsidRPr="00101CB8">
          <w:rPr>
            <w:rStyle w:val="Hyperlink"/>
            <w:highlight w:val="yellow"/>
          </w:rPr>
          <w:t>privacy@</w:t>
        </w:r>
        <w:r w:rsidRPr="006C331E">
          <w:rPr>
            <w:rStyle w:val="Hyperlink"/>
            <w:highlight w:val="yellow"/>
          </w:rPr>
          <w:t>dots-energy.be</w:t>
        </w:r>
      </w:hyperlink>
      <w:r w:rsidRPr="00101CB8">
        <w:t>.</w:t>
      </w:r>
    </w:p>
    <w:p w14:paraId="4C7C29FE" w14:textId="77777777" w:rsidR="006C331E" w:rsidRPr="00101CB8" w:rsidRDefault="006C331E" w:rsidP="006C331E">
      <w:r w:rsidRPr="00101CB8">
        <w:lastRenderedPageBreak/>
        <w:t>Wanneer u niet tevreden bent met ons antwoord/oplossing, hebt u – in ieder geval – het recht om een klacht in te dienen bij de Belgische Gegevensbeschermingsautoriteit die optreedt als toezichthoudende autoriteit:</w:t>
      </w:r>
    </w:p>
    <w:p w14:paraId="5263E18B" w14:textId="77777777" w:rsidR="006C331E" w:rsidRPr="00101CB8" w:rsidRDefault="006C331E" w:rsidP="006C331E">
      <w:pPr>
        <w:rPr>
          <w:lang w:val="de-DE"/>
        </w:rPr>
      </w:pPr>
      <w:proofErr w:type="spellStart"/>
      <w:r w:rsidRPr="00101CB8">
        <w:rPr>
          <w:lang w:val="de-DE"/>
        </w:rPr>
        <w:t>Drukpersstraat</w:t>
      </w:r>
      <w:proofErr w:type="spellEnd"/>
      <w:r w:rsidRPr="00101CB8">
        <w:rPr>
          <w:lang w:val="de-DE"/>
        </w:rPr>
        <w:t xml:space="preserve"> 35</w:t>
      </w:r>
    </w:p>
    <w:p w14:paraId="5CD07D64" w14:textId="77777777" w:rsidR="006C331E" w:rsidRPr="00101CB8" w:rsidRDefault="006C331E" w:rsidP="006C331E">
      <w:pPr>
        <w:rPr>
          <w:lang w:val="de-DE"/>
        </w:rPr>
      </w:pPr>
      <w:r w:rsidRPr="00101CB8">
        <w:rPr>
          <w:lang w:val="de-DE"/>
        </w:rPr>
        <w:t xml:space="preserve">1000 </w:t>
      </w:r>
      <w:proofErr w:type="spellStart"/>
      <w:r w:rsidRPr="00101CB8">
        <w:rPr>
          <w:lang w:val="de-DE"/>
        </w:rPr>
        <w:t>Brussels</w:t>
      </w:r>
      <w:proofErr w:type="spellEnd"/>
      <w:r w:rsidRPr="00101CB8">
        <w:rPr>
          <w:lang w:val="de-DE"/>
        </w:rPr>
        <w:t xml:space="preserve"> (BELGIUM)</w:t>
      </w:r>
    </w:p>
    <w:p w14:paraId="456754BF" w14:textId="77777777" w:rsidR="006C331E" w:rsidRPr="00101CB8" w:rsidRDefault="006C331E" w:rsidP="006C331E">
      <w:pPr>
        <w:rPr>
          <w:lang w:val="de-DE"/>
        </w:rPr>
      </w:pPr>
      <w:r w:rsidRPr="00101CB8">
        <w:rPr>
          <w:lang w:val="de-DE"/>
        </w:rPr>
        <w:t>Tel: +32 (0)2 274 48 00</w:t>
      </w:r>
    </w:p>
    <w:p w14:paraId="282B010D" w14:textId="77777777" w:rsidR="006C331E" w:rsidRPr="00101CB8" w:rsidRDefault="006C331E" w:rsidP="006C331E">
      <w:pPr>
        <w:rPr>
          <w:lang w:val="de-DE"/>
        </w:rPr>
      </w:pPr>
      <w:r w:rsidRPr="00101CB8">
        <w:rPr>
          <w:lang w:val="de-DE"/>
        </w:rPr>
        <w:t>Fax: +32 (0)2 274 48 35</w:t>
      </w:r>
    </w:p>
    <w:p w14:paraId="14D40526" w14:textId="77777777" w:rsidR="006C331E" w:rsidRPr="00101CB8" w:rsidRDefault="006C331E" w:rsidP="006C331E">
      <w:pPr>
        <w:rPr>
          <w:lang w:val="de-DE"/>
        </w:rPr>
      </w:pPr>
      <w:proofErr w:type="spellStart"/>
      <w:r w:rsidRPr="00101CB8">
        <w:rPr>
          <w:lang w:val="de-DE"/>
        </w:rPr>
        <w:t>E-mail</w:t>
      </w:r>
      <w:proofErr w:type="spellEnd"/>
      <w:r w:rsidRPr="00101CB8">
        <w:rPr>
          <w:lang w:val="de-DE"/>
        </w:rPr>
        <w:t>: contact@apd-gba.be</w:t>
      </w:r>
    </w:p>
    <w:p w14:paraId="40718170" w14:textId="77777777" w:rsidR="006C331E" w:rsidRPr="00786A22" w:rsidRDefault="006C331E" w:rsidP="00786A22">
      <w:pPr>
        <w:rPr>
          <w:lang w:val="de-DE"/>
        </w:rPr>
      </w:pPr>
    </w:p>
    <w:p w14:paraId="2E01963D" w14:textId="48A91D7D" w:rsidR="008979D3" w:rsidRPr="006C331E" w:rsidRDefault="008979D3" w:rsidP="00786A22">
      <w:pPr>
        <w:rPr>
          <w:lang w:val="de-DE"/>
        </w:rPr>
      </w:pPr>
    </w:p>
    <w:sectPr w:rsidR="008979D3" w:rsidRPr="006C331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mas Vandersmissen BV" w:date="2025-07-31T16:55:00Z" w:initials="TV">
    <w:p w14:paraId="7608E59C" w14:textId="77777777" w:rsidR="006C331E" w:rsidRDefault="006C331E" w:rsidP="006C331E">
      <w:pPr>
        <w:pStyle w:val="Tekstopmerking"/>
      </w:pPr>
      <w:r>
        <w:rPr>
          <w:rStyle w:val="Verwijzingopmerking"/>
        </w:rPr>
        <w:annotationRef/>
      </w:r>
      <w:r>
        <w:t>Datum aan te passen</w:t>
      </w:r>
    </w:p>
  </w:comment>
  <w:comment w:id="1" w:author="Thomas Vandersmissen BV" w:date="2025-08-04T16:03:00Z" w:initials="TV">
    <w:p w14:paraId="55F42DC7" w14:textId="77777777" w:rsidR="006C331E" w:rsidRDefault="006C331E" w:rsidP="006C331E">
      <w:pPr>
        <w:pStyle w:val="Tekstopmerking"/>
      </w:pPr>
      <w:r>
        <w:rPr>
          <w:rStyle w:val="Verwijzingopmerking"/>
        </w:rPr>
        <w:annotationRef/>
      </w:r>
      <w:r>
        <w:t>Email adres juist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08E59C" w15:done="0"/>
  <w15:commentEx w15:paraId="55F42D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45EB91" w16cex:dateUtc="2025-07-31T14:55:00Z"/>
  <w16cex:commentExtensible w16cex:durableId="5BD0CF4D" w16cex:dateUtc="2025-08-04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08E59C" w16cid:durableId="1E45EB91"/>
  <w16cid:commentId w16cid:paraId="55F42DC7" w16cid:durableId="5BD0CF4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304"/>
    <w:multiLevelType w:val="multilevel"/>
    <w:tmpl w:val="6D96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C5A65"/>
    <w:multiLevelType w:val="hybridMultilevel"/>
    <w:tmpl w:val="8B5EFBCC"/>
    <w:lvl w:ilvl="0" w:tplc="64602B9C">
      <w:start w:val="2"/>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04C710D"/>
    <w:multiLevelType w:val="multilevel"/>
    <w:tmpl w:val="C5C2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47ACB"/>
    <w:multiLevelType w:val="multilevel"/>
    <w:tmpl w:val="1B0AB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63BF8"/>
    <w:multiLevelType w:val="hybridMultilevel"/>
    <w:tmpl w:val="B0DA1CC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6CA5DEA"/>
    <w:multiLevelType w:val="multilevel"/>
    <w:tmpl w:val="60BCA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E06711"/>
    <w:multiLevelType w:val="multilevel"/>
    <w:tmpl w:val="8A02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25BFF"/>
    <w:multiLevelType w:val="multilevel"/>
    <w:tmpl w:val="41084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E42B9E"/>
    <w:multiLevelType w:val="multilevel"/>
    <w:tmpl w:val="03BA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C42B2"/>
    <w:multiLevelType w:val="multilevel"/>
    <w:tmpl w:val="DF2E8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1F09E8"/>
    <w:multiLevelType w:val="multilevel"/>
    <w:tmpl w:val="854AF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D24E38"/>
    <w:multiLevelType w:val="multilevel"/>
    <w:tmpl w:val="264A5E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597581"/>
    <w:multiLevelType w:val="multilevel"/>
    <w:tmpl w:val="39561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E518DB"/>
    <w:multiLevelType w:val="multilevel"/>
    <w:tmpl w:val="A000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5A6FF6"/>
    <w:multiLevelType w:val="multilevel"/>
    <w:tmpl w:val="EC48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4632BE"/>
    <w:multiLevelType w:val="multilevel"/>
    <w:tmpl w:val="DE448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C01D2C"/>
    <w:multiLevelType w:val="multilevel"/>
    <w:tmpl w:val="9E1E4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694950"/>
    <w:multiLevelType w:val="multilevel"/>
    <w:tmpl w:val="6ED0B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E57688"/>
    <w:multiLevelType w:val="multilevel"/>
    <w:tmpl w:val="31807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974698"/>
    <w:multiLevelType w:val="multilevel"/>
    <w:tmpl w:val="13C48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0846BD"/>
    <w:multiLevelType w:val="multilevel"/>
    <w:tmpl w:val="2DCE8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2D5ECB"/>
    <w:multiLevelType w:val="multilevel"/>
    <w:tmpl w:val="DD66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441797"/>
    <w:multiLevelType w:val="multilevel"/>
    <w:tmpl w:val="69263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091887"/>
    <w:multiLevelType w:val="multilevel"/>
    <w:tmpl w:val="6302A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12410D"/>
    <w:multiLevelType w:val="multilevel"/>
    <w:tmpl w:val="C7F6CE6C"/>
    <w:lvl w:ilvl="0">
      <w:start w:val="1"/>
      <w:numFmt w:val="lowerLetter"/>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97604A"/>
    <w:multiLevelType w:val="multilevel"/>
    <w:tmpl w:val="94EE1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7577359">
    <w:abstractNumId w:val="2"/>
  </w:num>
  <w:num w:numId="2" w16cid:durableId="1102338859">
    <w:abstractNumId w:val="6"/>
  </w:num>
  <w:num w:numId="3" w16cid:durableId="1868762049">
    <w:abstractNumId w:val="18"/>
  </w:num>
  <w:num w:numId="4" w16cid:durableId="403570935">
    <w:abstractNumId w:val="3"/>
  </w:num>
  <w:num w:numId="5" w16cid:durableId="1353990447">
    <w:abstractNumId w:val="16"/>
  </w:num>
  <w:num w:numId="6" w16cid:durableId="1857882174">
    <w:abstractNumId w:val="23"/>
  </w:num>
  <w:num w:numId="7" w16cid:durableId="1250431286">
    <w:abstractNumId w:val="22"/>
  </w:num>
  <w:num w:numId="8" w16cid:durableId="1179464761">
    <w:abstractNumId w:val="25"/>
  </w:num>
  <w:num w:numId="9" w16cid:durableId="2142070822">
    <w:abstractNumId w:val="12"/>
  </w:num>
  <w:num w:numId="10" w16cid:durableId="1230265821">
    <w:abstractNumId w:val="19"/>
  </w:num>
  <w:num w:numId="11" w16cid:durableId="960502859">
    <w:abstractNumId w:val="15"/>
  </w:num>
  <w:num w:numId="12" w16cid:durableId="706444987">
    <w:abstractNumId w:val="10"/>
  </w:num>
  <w:num w:numId="13" w16cid:durableId="1646861167">
    <w:abstractNumId w:val="8"/>
  </w:num>
  <w:num w:numId="14" w16cid:durableId="281695816">
    <w:abstractNumId w:val="5"/>
  </w:num>
  <w:num w:numId="15" w16cid:durableId="1588929185">
    <w:abstractNumId w:val="20"/>
  </w:num>
  <w:num w:numId="16" w16cid:durableId="1183595355">
    <w:abstractNumId w:val="7"/>
  </w:num>
  <w:num w:numId="17" w16cid:durableId="1100835884">
    <w:abstractNumId w:val="17"/>
  </w:num>
  <w:num w:numId="18" w16cid:durableId="568005470">
    <w:abstractNumId w:val="9"/>
  </w:num>
  <w:num w:numId="19" w16cid:durableId="127093039">
    <w:abstractNumId w:val="4"/>
  </w:num>
  <w:num w:numId="20" w16cid:durableId="1238829487">
    <w:abstractNumId w:val="24"/>
  </w:num>
  <w:num w:numId="21" w16cid:durableId="1091781320">
    <w:abstractNumId w:val="14"/>
  </w:num>
  <w:num w:numId="22" w16cid:durableId="1152673481">
    <w:abstractNumId w:val="13"/>
  </w:num>
  <w:num w:numId="23" w16cid:durableId="1379821950">
    <w:abstractNumId w:val="0"/>
  </w:num>
  <w:num w:numId="24" w16cid:durableId="382019747">
    <w:abstractNumId w:val="21"/>
  </w:num>
  <w:num w:numId="25" w16cid:durableId="406995045">
    <w:abstractNumId w:val="1"/>
  </w:num>
  <w:num w:numId="26" w16cid:durableId="10927909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Vandersmissen BV">
    <w15:presenceInfo w15:providerId="Windows Live" w15:userId="6277d71b395f3b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D6"/>
    <w:rsid w:val="00101CB8"/>
    <w:rsid w:val="00152333"/>
    <w:rsid w:val="001D1360"/>
    <w:rsid w:val="002068AC"/>
    <w:rsid w:val="00242BD6"/>
    <w:rsid w:val="00321A7D"/>
    <w:rsid w:val="00475B7D"/>
    <w:rsid w:val="00505397"/>
    <w:rsid w:val="00511C79"/>
    <w:rsid w:val="005E61FF"/>
    <w:rsid w:val="00653731"/>
    <w:rsid w:val="006C331E"/>
    <w:rsid w:val="00786A22"/>
    <w:rsid w:val="00840E66"/>
    <w:rsid w:val="008979D3"/>
    <w:rsid w:val="00904CFD"/>
    <w:rsid w:val="00BC192B"/>
    <w:rsid w:val="00CD38F0"/>
    <w:rsid w:val="00DB70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94E4"/>
  <w15:chartTrackingRefBased/>
  <w15:docId w15:val="{95DC1041-BF19-45FF-9751-324F25A9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2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2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2B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2B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2B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2B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2B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2B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2B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2B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2B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2B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2B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2B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2B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2B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2B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2BD6"/>
    <w:rPr>
      <w:rFonts w:eastAsiaTheme="majorEastAsia" w:cstheme="majorBidi"/>
      <w:color w:val="272727" w:themeColor="text1" w:themeTint="D8"/>
    </w:rPr>
  </w:style>
  <w:style w:type="paragraph" w:styleId="Titel">
    <w:name w:val="Title"/>
    <w:basedOn w:val="Standaard"/>
    <w:next w:val="Standaard"/>
    <w:link w:val="TitelChar"/>
    <w:uiPriority w:val="10"/>
    <w:qFormat/>
    <w:rsid w:val="00242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2B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2B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2B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2B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2BD6"/>
    <w:rPr>
      <w:i/>
      <w:iCs/>
      <w:color w:val="404040" w:themeColor="text1" w:themeTint="BF"/>
    </w:rPr>
  </w:style>
  <w:style w:type="paragraph" w:styleId="Lijstalinea">
    <w:name w:val="List Paragraph"/>
    <w:basedOn w:val="Standaard"/>
    <w:uiPriority w:val="34"/>
    <w:qFormat/>
    <w:rsid w:val="00242BD6"/>
    <w:pPr>
      <w:ind w:left="720"/>
      <w:contextualSpacing/>
    </w:pPr>
  </w:style>
  <w:style w:type="character" w:styleId="Intensievebenadrukking">
    <w:name w:val="Intense Emphasis"/>
    <w:basedOn w:val="Standaardalinea-lettertype"/>
    <w:uiPriority w:val="21"/>
    <w:qFormat/>
    <w:rsid w:val="00242BD6"/>
    <w:rPr>
      <w:i/>
      <w:iCs/>
      <w:color w:val="0F4761" w:themeColor="accent1" w:themeShade="BF"/>
    </w:rPr>
  </w:style>
  <w:style w:type="paragraph" w:styleId="Duidelijkcitaat">
    <w:name w:val="Intense Quote"/>
    <w:basedOn w:val="Standaard"/>
    <w:next w:val="Standaard"/>
    <w:link w:val="DuidelijkcitaatChar"/>
    <w:uiPriority w:val="30"/>
    <w:qFormat/>
    <w:rsid w:val="00242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2BD6"/>
    <w:rPr>
      <w:i/>
      <w:iCs/>
      <w:color w:val="0F4761" w:themeColor="accent1" w:themeShade="BF"/>
    </w:rPr>
  </w:style>
  <w:style w:type="character" w:styleId="Intensieveverwijzing">
    <w:name w:val="Intense Reference"/>
    <w:basedOn w:val="Standaardalinea-lettertype"/>
    <w:uiPriority w:val="32"/>
    <w:qFormat/>
    <w:rsid w:val="00242BD6"/>
    <w:rPr>
      <w:b/>
      <w:bCs/>
      <w:smallCaps/>
      <w:color w:val="0F4761" w:themeColor="accent1" w:themeShade="BF"/>
      <w:spacing w:val="5"/>
    </w:rPr>
  </w:style>
  <w:style w:type="character" w:styleId="Hyperlink">
    <w:name w:val="Hyperlink"/>
    <w:basedOn w:val="Standaardalinea-lettertype"/>
    <w:uiPriority w:val="99"/>
    <w:unhideWhenUsed/>
    <w:rsid w:val="00242BD6"/>
    <w:rPr>
      <w:color w:val="467886" w:themeColor="hyperlink"/>
      <w:u w:val="single"/>
    </w:rPr>
  </w:style>
  <w:style w:type="character" w:styleId="Onopgelostemelding">
    <w:name w:val="Unresolved Mention"/>
    <w:basedOn w:val="Standaardalinea-lettertype"/>
    <w:uiPriority w:val="99"/>
    <w:semiHidden/>
    <w:unhideWhenUsed/>
    <w:rsid w:val="00242BD6"/>
    <w:rPr>
      <w:color w:val="605E5C"/>
      <w:shd w:val="clear" w:color="auto" w:fill="E1DFDD"/>
    </w:rPr>
  </w:style>
  <w:style w:type="paragraph" w:styleId="Normaalweb">
    <w:name w:val="Normal (Web)"/>
    <w:basedOn w:val="Standaard"/>
    <w:uiPriority w:val="99"/>
    <w:semiHidden/>
    <w:unhideWhenUsed/>
    <w:rsid w:val="00BC192B"/>
    <w:rPr>
      <w:rFonts w:ascii="Times New Roman" w:hAnsi="Times New Roman" w:cs="Times New Roman"/>
    </w:rPr>
  </w:style>
  <w:style w:type="character" w:styleId="Verwijzingopmerking">
    <w:name w:val="annotation reference"/>
    <w:basedOn w:val="Standaardalinea-lettertype"/>
    <w:uiPriority w:val="99"/>
    <w:semiHidden/>
    <w:unhideWhenUsed/>
    <w:rsid w:val="00BC192B"/>
    <w:rPr>
      <w:sz w:val="16"/>
      <w:szCs w:val="16"/>
    </w:rPr>
  </w:style>
  <w:style w:type="paragraph" w:styleId="Tekstopmerking">
    <w:name w:val="annotation text"/>
    <w:basedOn w:val="Standaard"/>
    <w:link w:val="TekstopmerkingChar"/>
    <w:uiPriority w:val="99"/>
    <w:unhideWhenUsed/>
    <w:rsid w:val="00BC192B"/>
    <w:pPr>
      <w:spacing w:line="240" w:lineRule="auto"/>
    </w:pPr>
    <w:rPr>
      <w:sz w:val="20"/>
      <w:szCs w:val="20"/>
    </w:rPr>
  </w:style>
  <w:style w:type="character" w:customStyle="1" w:styleId="TekstopmerkingChar">
    <w:name w:val="Tekst opmerking Char"/>
    <w:basedOn w:val="Standaardalinea-lettertype"/>
    <w:link w:val="Tekstopmerking"/>
    <w:uiPriority w:val="99"/>
    <w:rsid w:val="00BC192B"/>
    <w:rPr>
      <w:sz w:val="20"/>
      <w:szCs w:val="20"/>
    </w:rPr>
  </w:style>
  <w:style w:type="paragraph" w:styleId="Onderwerpvanopmerking">
    <w:name w:val="annotation subject"/>
    <w:basedOn w:val="Tekstopmerking"/>
    <w:next w:val="Tekstopmerking"/>
    <w:link w:val="OnderwerpvanopmerkingChar"/>
    <w:uiPriority w:val="99"/>
    <w:semiHidden/>
    <w:unhideWhenUsed/>
    <w:rsid w:val="00BC192B"/>
    <w:rPr>
      <w:b/>
      <w:bCs/>
    </w:rPr>
  </w:style>
  <w:style w:type="character" w:customStyle="1" w:styleId="OnderwerpvanopmerkingChar">
    <w:name w:val="Onderwerp van opmerking Char"/>
    <w:basedOn w:val="TekstopmerkingChar"/>
    <w:link w:val="Onderwerpvanopmerking"/>
    <w:uiPriority w:val="99"/>
    <w:semiHidden/>
    <w:rsid w:val="00BC1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3213">
      <w:bodyDiv w:val="1"/>
      <w:marLeft w:val="0"/>
      <w:marRight w:val="0"/>
      <w:marTop w:val="0"/>
      <w:marBottom w:val="0"/>
      <w:divBdr>
        <w:top w:val="none" w:sz="0" w:space="0" w:color="auto"/>
        <w:left w:val="none" w:sz="0" w:space="0" w:color="auto"/>
        <w:bottom w:val="none" w:sz="0" w:space="0" w:color="auto"/>
        <w:right w:val="none" w:sz="0" w:space="0" w:color="auto"/>
      </w:divBdr>
    </w:div>
    <w:div w:id="116335419">
      <w:bodyDiv w:val="1"/>
      <w:marLeft w:val="0"/>
      <w:marRight w:val="0"/>
      <w:marTop w:val="0"/>
      <w:marBottom w:val="0"/>
      <w:divBdr>
        <w:top w:val="none" w:sz="0" w:space="0" w:color="auto"/>
        <w:left w:val="none" w:sz="0" w:space="0" w:color="auto"/>
        <w:bottom w:val="none" w:sz="0" w:space="0" w:color="auto"/>
        <w:right w:val="none" w:sz="0" w:space="0" w:color="auto"/>
      </w:divBdr>
    </w:div>
    <w:div w:id="125439287">
      <w:bodyDiv w:val="1"/>
      <w:marLeft w:val="0"/>
      <w:marRight w:val="0"/>
      <w:marTop w:val="0"/>
      <w:marBottom w:val="0"/>
      <w:divBdr>
        <w:top w:val="none" w:sz="0" w:space="0" w:color="auto"/>
        <w:left w:val="none" w:sz="0" w:space="0" w:color="auto"/>
        <w:bottom w:val="none" w:sz="0" w:space="0" w:color="auto"/>
        <w:right w:val="none" w:sz="0" w:space="0" w:color="auto"/>
      </w:divBdr>
    </w:div>
    <w:div w:id="457841338">
      <w:bodyDiv w:val="1"/>
      <w:marLeft w:val="0"/>
      <w:marRight w:val="0"/>
      <w:marTop w:val="0"/>
      <w:marBottom w:val="0"/>
      <w:divBdr>
        <w:top w:val="none" w:sz="0" w:space="0" w:color="auto"/>
        <w:left w:val="none" w:sz="0" w:space="0" w:color="auto"/>
        <w:bottom w:val="none" w:sz="0" w:space="0" w:color="auto"/>
        <w:right w:val="none" w:sz="0" w:space="0" w:color="auto"/>
      </w:divBdr>
    </w:div>
    <w:div w:id="554001508">
      <w:bodyDiv w:val="1"/>
      <w:marLeft w:val="0"/>
      <w:marRight w:val="0"/>
      <w:marTop w:val="0"/>
      <w:marBottom w:val="0"/>
      <w:divBdr>
        <w:top w:val="none" w:sz="0" w:space="0" w:color="auto"/>
        <w:left w:val="none" w:sz="0" w:space="0" w:color="auto"/>
        <w:bottom w:val="none" w:sz="0" w:space="0" w:color="auto"/>
        <w:right w:val="none" w:sz="0" w:space="0" w:color="auto"/>
      </w:divBdr>
    </w:div>
    <w:div w:id="567424251">
      <w:bodyDiv w:val="1"/>
      <w:marLeft w:val="0"/>
      <w:marRight w:val="0"/>
      <w:marTop w:val="0"/>
      <w:marBottom w:val="0"/>
      <w:divBdr>
        <w:top w:val="none" w:sz="0" w:space="0" w:color="auto"/>
        <w:left w:val="none" w:sz="0" w:space="0" w:color="auto"/>
        <w:bottom w:val="none" w:sz="0" w:space="0" w:color="auto"/>
        <w:right w:val="none" w:sz="0" w:space="0" w:color="auto"/>
      </w:divBdr>
    </w:div>
    <w:div w:id="586689655">
      <w:bodyDiv w:val="1"/>
      <w:marLeft w:val="0"/>
      <w:marRight w:val="0"/>
      <w:marTop w:val="0"/>
      <w:marBottom w:val="0"/>
      <w:divBdr>
        <w:top w:val="none" w:sz="0" w:space="0" w:color="auto"/>
        <w:left w:val="none" w:sz="0" w:space="0" w:color="auto"/>
        <w:bottom w:val="none" w:sz="0" w:space="0" w:color="auto"/>
        <w:right w:val="none" w:sz="0" w:space="0" w:color="auto"/>
      </w:divBdr>
    </w:div>
    <w:div w:id="616522259">
      <w:bodyDiv w:val="1"/>
      <w:marLeft w:val="0"/>
      <w:marRight w:val="0"/>
      <w:marTop w:val="0"/>
      <w:marBottom w:val="0"/>
      <w:divBdr>
        <w:top w:val="none" w:sz="0" w:space="0" w:color="auto"/>
        <w:left w:val="none" w:sz="0" w:space="0" w:color="auto"/>
        <w:bottom w:val="none" w:sz="0" w:space="0" w:color="auto"/>
        <w:right w:val="none" w:sz="0" w:space="0" w:color="auto"/>
      </w:divBdr>
    </w:div>
    <w:div w:id="707485840">
      <w:bodyDiv w:val="1"/>
      <w:marLeft w:val="0"/>
      <w:marRight w:val="0"/>
      <w:marTop w:val="0"/>
      <w:marBottom w:val="0"/>
      <w:divBdr>
        <w:top w:val="none" w:sz="0" w:space="0" w:color="auto"/>
        <w:left w:val="none" w:sz="0" w:space="0" w:color="auto"/>
        <w:bottom w:val="none" w:sz="0" w:space="0" w:color="auto"/>
        <w:right w:val="none" w:sz="0" w:space="0" w:color="auto"/>
      </w:divBdr>
    </w:div>
    <w:div w:id="750346379">
      <w:bodyDiv w:val="1"/>
      <w:marLeft w:val="0"/>
      <w:marRight w:val="0"/>
      <w:marTop w:val="0"/>
      <w:marBottom w:val="0"/>
      <w:divBdr>
        <w:top w:val="none" w:sz="0" w:space="0" w:color="auto"/>
        <w:left w:val="none" w:sz="0" w:space="0" w:color="auto"/>
        <w:bottom w:val="none" w:sz="0" w:space="0" w:color="auto"/>
        <w:right w:val="none" w:sz="0" w:space="0" w:color="auto"/>
      </w:divBdr>
    </w:div>
    <w:div w:id="751706071">
      <w:bodyDiv w:val="1"/>
      <w:marLeft w:val="0"/>
      <w:marRight w:val="0"/>
      <w:marTop w:val="0"/>
      <w:marBottom w:val="0"/>
      <w:divBdr>
        <w:top w:val="none" w:sz="0" w:space="0" w:color="auto"/>
        <w:left w:val="none" w:sz="0" w:space="0" w:color="auto"/>
        <w:bottom w:val="none" w:sz="0" w:space="0" w:color="auto"/>
        <w:right w:val="none" w:sz="0" w:space="0" w:color="auto"/>
      </w:divBdr>
    </w:div>
    <w:div w:id="845097190">
      <w:bodyDiv w:val="1"/>
      <w:marLeft w:val="0"/>
      <w:marRight w:val="0"/>
      <w:marTop w:val="0"/>
      <w:marBottom w:val="0"/>
      <w:divBdr>
        <w:top w:val="none" w:sz="0" w:space="0" w:color="auto"/>
        <w:left w:val="none" w:sz="0" w:space="0" w:color="auto"/>
        <w:bottom w:val="none" w:sz="0" w:space="0" w:color="auto"/>
        <w:right w:val="none" w:sz="0" w:space="0" w:color="auto"/>
      </w:divBdr>
    </w:div>
    <w:div w:id="1109280361">
      <w:bodyDiv w:val="1"/>
      <w:marLeft w:val="0"/>
      <w:marRight w:val="0"/>
      <w:marTop w:val="0"/>
      <w:marBottom w:val="0"/>
      <w:divBdr>
        <w:top w:val="none" w:sz="0" w:space="0" w:color="auto"/>
        <w:left w:val="none" w:sz="0" w:space="0" w:color="auto"/>
        <w:bottom w:val="none" w:sz="0" w:space="0" w:color="auto"/>
        <w:right w:val="none" w:sz="0" w:space="0" w:color="auto"/>
      </w:divBdr>
    </w:div>
    <w:div w:id="1134105253">
      <w:bodyDiv w:val="1"/>
      <w:marLeft w:val="0"/>
      <w:marRight w:val="0"/>
      <w:marTop w:val="0"/>
      <w:marBottom w:val="0"/>
      <w:divBdr>
        <w:top w:val="none" w:sz="0" w:space="0" w:color="auto"/>
        <w:left w:val="none" w:sz="0" w:space="0" w:color="auto"/>
        <w:bottom w:val="none" w:sz="0" w:space="0" w:color="auto"/>
        <w:right w:val="none" w:sz="0" w:space="0" w:color="auto"/>
      </w:divBdr>
    </w:div>
    <w:div w:id="1180390755">
      <w:bodyDiv w:val="1"/>
      <w:marLeft w:val="0"/>
      <w:marRight w:val="0"/>
      <w:marTop w:val="0"/>
      <w:marBottom w:val="0"/>
      <w:divBdr>
        <w:top w:val="none" w:sz="0" w:space="0" w:color="auto"/>
        <w:left w:val="none" w:sz="0" w:space="0" w:color="auto"/>
        <w:bottom w:val="none" w:sz="0" w:space="0" w:color="auto"/>
        <w:right w:val="none" w:sz="0" w:space="0" w:color="auto"/>
      </w:divBdr>
    </w:div>
    <w:div w:id="1183398684">
      <w:bodyDiv w:val="1"/>
      <w:marLeft w:val="0"/>
      <w:marRight w:val="0"/>
      <w:marTop w:val="0"/>
      <w:marBottom w:val="0"/>
      <w:divBdr>
        <w:top w:val="none" w:sz="0" w:space="0" w:color="auto"/>
        <w:left w:val="none" w:sz="0" w:space="0" w:color="auto"/>
        <w:bottom w:val="none" w:sz="0" w:space="0" w:color="auto"/>
        <w:right w:val="none" w:sz="0" w:space="0" w:color="auto"/>
      </w:divBdr>
    </w:div>
    <w:div w:id="1234968850">
      <w:bodyDiv w:val="1"/>
      <w:marLeft w:val="0"/>
      <w:marRight w:val="0"/>
      <w:marTop w:val="0"/>
      <w:marBottom w:val="0"/>
      <w:divBdr>
        <w:top w:val="none" w:sz="0" w:space="0" w:color="auto"/>
        <w:left w:val="none" w:sz="0" w:space="0" w:color="auto"/>
        <w:bottom w:val="none" w:sz="0" w:space="0" w:color="auto"/>
        <w:right w:val="none" w:sz="0" w:space="0" w:color="auto"/>
      </w:divBdr>
    </w:div>
    <w:div w:id="1244490870">
      <w:bodyDiv w:val="1"/>
      <w:marLeft w:val="0"/>
      <w:marRight w:val="0"/>
      <w:marTop w:val="0"/>
      <w:marBottom w:val="0"/>
      <w:divBdr>
        <w:top w:val="none" w:sz="0" w:space="0" w:color="auto"/>
        <w:left w:val="none" w:sz="0" w:space="0" w:color="auto"/>
        <w:bottom w:val="none" w:sz="0" w:space="0" w:color="auto"/>
        <w:right w:val="none" w:sz="0" w:space="0" w:color="auto"/>
      </w:divBdr>
    </w:div>
    <w:div w:id="1280259951">
      <w:bodyDiv w:val="1"/>
      <w:marLeft w:val="0"/>
      <w:marRight w:val="0"/>
      <w:marTop w:val="0"/>
      <w:marBottom w:val="0"/>
      <w:divBdr>
        <w:top w:val="none" w:sz="0" w:space="0" w:color="auto"/>
        <w:left w:val="none" w:sz="0" w:space="0" w:color="auto"/>
        <w:bottom w:val="none" w:sz="0" w:space="0" w:color="auto"/>
        <w:right w:val="none" w:sz="0" w:space="0" w:color="auto"/>
      </w:divBdr>
    </w:div>
    <w:div w:id="1303735838">
      <w:bodyDiv w:val="1"/>
      <w:marLeft w:val="0"/>
      <w:marRight w:val="0"/>
      <w:marTop w:val="0"/>
      <w:marBottom w:val="0"/>
      <w:divBdr>
        <w:top w:val="none" w:sz="0" w:space="0" w:color="auto"/>
        <w:left w:val="none" w:sz="0" w:space="0" w:color="auto"/>
        <w:bottom w:val="none" w:sz="0" w:space="0" w:color="auto"/>
        <w:right w:val="none" w:sz="0" w:space="0" w:color="auto"/>
      </w:divBdr>
    </w:div>
    <w:div w:id="1434740404">
      <w:bodyDiv w:val="1"/>
      <w:marLeft w:val="0"/>
      <w:marRight w:val="0"/>
      <w:marTop w:val="0"/>
      <w:marBottom w:val="0"/>
      <w:divBdr>
        <w:top w:val="none" w:sz="0" w:space="0" w:color="auto"/>
        <w:left w:val="none" w:sz="0" w:space="0" w:color="auto"/>
        <w:bottom w:val="none" w:sz="0" w:space="0" w:color="auto"/>
        <w:right w:val="none" w:sz="0" w:space="0" w:color="auto"/>
      </w:divBdr>
    </w:div>
    <w:div w:id="1471826475">
      <w:bodyDiv w:val="1"/>
      <w:marLeft w:val="0"/>
      <w:marRight w:val="0"/>
      <w:marTop w:val="0"/>
      <w:marBottom w:val="0"/>
      <w:divBdr>
        <w:top w:val="none" w:sz="0" w:space="0" w:color="auto"/>
        <w:left w:val="none" w:sz="0" w:space="0" w:color="auto"/>
        <w:bottom w:val="none" w:sz="0" w:space="0" w:color="auto"/>
        <w:right w:val="none" w:sz="0" w:space="0" w:color="auto"/>
      </w:divBdr>
    </w:div>
    <w:div w:id="1574046857">
      <w:bodyDiv w:val="1"/>
      <w:marLeft w:val="0"/>
      <w:marRight w:val="0"/>
      <w:marTop w:val="0"/>
      <w:marBottom w:val="0"/>
      <w:divBdr>
        <w:top w:val="none" w:sz="0" w:space="0" w:color="auto"/>
        <w:left w:val="none" w:sz="0" w:space="0" w:color="auto"/>
        <w:bottom w:val="none" w:sz="0" w:space="0" w:color="auto"/>
        <w:right w:val="none" w:sz="0" w:space="0" w:color="auto"/>
      </w:divBdr>
    </w:div>
    <w:div w:id="1591548944">
      <w:bodyDiv w:val="1"/>
      <w:marLeft w:val="0"/>
      <w:marRight w:val="0"/>
      <w:marTop w:val="0"/>
      <w:marBottom w:val="0"/>
      <w:divBdr>
        <w:top w:val="none" w:sz="0" w:space="0" w:color="auto"/>
        <w:left w:val="none" w:sz="0" w:space="0" w:color="auto"/>
        <w:bottom w:val="none" w:sz="0" w:space="0" w:color="auto"/>
        <w:right w:val="none" w:sz="0" w:space="0" w:color="auto"/>
      </w:divBdr>
    </w:div>
    <w:div w:id="1729954702">
      <w:bodyDiv w:val="1"/>
      <w:marLeft w:val="0"/>
      <w:marRight w:val="0"/>
      <w:marTop w:val="0"/>
      <w:marBottom w:val="0"/>
      <w:divBdr>
        <w:top w:val="none" w:sz="0" w:space="0" w:color="auto"/>
        <w:left w:val="none" w:sz="0" w:space="0" w:color="auto"/>
        <w:bottom w:val="none" w:sz="0" w:space="0" w:color="auto"/>
        <w:right w:val="none" w:sz="0" w:space="0" w:color="auto"/>
      </w:divBdr>
    </w:div>
    <w:div w:id="1884561281">
      <w:bodyDiv w:val="1"/>
      <w:marLeft w:val="0"/>
      <w:marRight w:val="0"/>
      <w:marTop w:val="0"/>
      <w:marBottom w:val="0"/>
      <w:divBdr>
        <w:top w:val="none" w:sz="0" w:space="0" w:color="auto"/>
        <w:left w:val="none" w:sz="0" w:space="0" w:color="auto"/>
        <w:bottom w:val="none" w:sz="0" w:space="0" w:color="auto"/>
        <w:right w:val="none" w:sz="0" w:space="0" w:color="auto"/>
      </w:divBdr>
    </w:div>
    <w:div w:id="1984701797">
      <w:bodyDiv w:val="1"/>
      <w:marLeft w:val="0"/>
      <w:marRight w:val="0"/>
      <w:marTop w:val="0"/>
      <w:marBottom w:val="0"/>
      <w:divBdr>
        <w:top w:val="none" w:sz="0" w:space="0" w:color="auto"/>
        <w:left w:val="none" w:sz="0" w:space="0" w:color="auto"/>
        <w:bottom w:val="none" w:sz="0" w:space="0" w:color="auto"/>
        <w:right w:val="none" w:sz="0" w:space="0" w:color="auto"/>
      </w:divBdr>
    </w:div>
    <w:div w:id="2000814563">
      <w:bodyDiv w:val="1"/>
      <w:marLeft w:val="0"/>
      <w:marRight w:val="0"/>
      <w:marTop w:val="0"/>
      <w:marBottom w:val="0"/>
      <w:divBdr>
        <w:top w:val="none" w:sz="0" w:space="0" w:color="auto"/>
        <w:left w:val="none" w:sz="0" w:space="0" w:color="auto"/>
        <w:bottom w:val="none" w:sz="0" w:space="0" w:color="auto"/>
        <w:right w:val="none" w:sz="0" w:space="0" w:color="auto"/>
      </w:divBdr>
    </w:div>
    <w:div w:id="2005432078">
      <w:bodyDiv w:val="1"/>
      <w:marLeft w:val="0"/>
      <w:marRight w:val="0"/>
      <w:marTop w:val="0"/>
      <w:marBottom w:val="0"/>
      <w:divBdr>
        <w:top w:val="none" w:sz="0" w:space="0" w:color="auto"/>
        <w:left w:val="none" w:sz="0" w:space="0" w:color="auto"/>
        <w:bottom w:val="none" w:sz="0" w:space="0" w:color="auto"/>
        <w:right w:val="none" w:sz="0" w:space="0" w:color="auto"/>
      </w:divBdr>
    </w:div>
    <w:div w:id="213578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mailto:privacy@dots-energy.be" TargetMode="External"/><Relationship Id="rId4" Type="http://schemas.openxmlformats.org/officeDocument/2006/relationships/webSettings" Target="webSettings.xml"/><Relationship Id="rId9" Type="http://schemas.openxmlformats.org/officeDocument/2006/relationships/hyperlink" Target="mailto:privacy@dotsenergy.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1375</Words>
  <Characters>7568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Vandersmissen BV</dc:creator>
  <cp:keywords/>
  <dc:description/>
  <cp:lastModifiedBy>Thomas Vandersmissen BV</cp:lastModifiedBy>
  <cp:revision>5</cp:revision>
  <dcterms:created xsi:type="dcterms:W3CDTF">2025-08-04T12:48:00Z</dcterms:created>
  <dcterms:modified xsi:type="dcterms:W3CDTF">2025-08-04T14:09:00Z</dcterms:modified>
</cp:coreProperties>
</file>